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37239F" w:rsidTr="00CC1603">
        <w:tc>
          <w:tcPr>
            <w:tcW w:w="4240" w:type="dxa"/>
            <w:vMerge w:val="restart"/>
          </w:tcPr>
          <w:p w:rsidR="004C0435" w:rsidRPr="0037239F" w:rsidRDefault="004C293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32436041" r:id="rId8">
                  <o:FieldCodes>\s</o:FieldCodes>
                </o:OLEObject>
              </w:pict>
            </w: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  <w:p w:rsidR="004C0435" w:rsidRPr="0037239F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 w:val="restart"/>
          </w:tcPr>
          <w:p w:rsidR="00A359B4" w:rsidRPr="0037239F" w:rsidRDefault="00A359B4" w:rsidP="00A359B4">
            <w:pPr>
              <w:spacing w:line="240" w:lineRule="exact"/>
              <w:ind w:firstLine="79"/>
            </w:pPr>
            <w:r w:rsidRPr="0037239F">
              <w:t>Главе города Ставрополя</w:t>
            </w:r>
          </w:p>
          <w:p w:rsidR="00A359B4" w:rsidRPr="0037239F" w:rsidRDefault="00A359B4" w:rsidP="00A359B4">
            <w:pPr>
              <w:spacing w:line="240" w:lineRule="exact"/>
              <w:ind w:firstLine="79"/>
            </w:pPr>
          </w:p>
          <w:p w:rsidR="00DD74AF" w:rsidRPr="0037239F" w:rsidRDefault="00A359B4" w:rsidP="00A359B4">
            <w:pPr>
              <w:ind w:firstLine="80"/>
            </w:pPr>
            <w:r w:rsidRPr="0037239F">
              <w:rPr>
                <w:szCs w:val="28"/>
              </w:rPr>
              <w:t>Ульянченко И.И.</w:t>
            </w:r>
          </w:p>
        </w:tc>
      </w:tr>
      <w:tr w:rsidR="004C0435" w:rsidRPr="0037239F" w:rsidTr="00CC1603">
        <w:trPr>
          <w:trHeight w:val="1937"/>
        </w:trPr>
        <w:tc>
          <w:tcPr>
            <w:tcW w:w="4240" w:type="dxa"/>
            <w:vMerge/>
          </w:tcPr>
          <w:p w:rsidR="004C0435" w:rsidRPr="0037239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37239F" w:rsidRDefault="004C0435" w:rsidP="004804BC"/>
        </w:tc>
        <w:tc>
          <w:tcPr>
            <w:tcW w:w="4299" w:type="dxa"/>
            <w:vMerge/>
          </w:tcPr>
          <w:p w:rsidR="004C0435" w:rsidRPr="0037239F" w:rsidRDefault="004C0435" w:rsidP="004804BC"/>
        </w:tc>
      </w:tr>
      <w:tr w:rsidR="0057161C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7239F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37239F">
              <w:rPr>
                <w:szCs w:val="28"/>
              </w:rPr>
              <w:t xml:space="preserve">Номер документа, не заполнять! </w:t>
            </w:r>
            <w:r w:rsidR="0057161C" w:rsidRPr="0037239F">
              <w:rPr>
                <w:szCs w:val="28"/>
              </w:rPr>
              <w:t>!</w:t>
            </w:r>
            <w:bookmarkEnd w:id="0"/>
          </w:p>
        </w:tc>
      </w:tr>
      <w:tr w:rsidR="00C8715D" w:rsidRPr="0037239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37239F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37239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7239F">
              <w:rPr>
                <w:szCs w:val="28"/>
                <w:lang w:eastAsia="en-US"/>
              </w:rPr>
              <w:t>На №____________ от ________</w:t>
            </w:r>
          </w:p>
          <w:p w:rsidR="00C8715D" w:rsidRPr="0037239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37239F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37239F" w:rsidRDefault="005E03E1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>за январь-но</w:t>
      </w:r>
      <w:r w:rsidR="00545889" w:rsidRPr="0037239F">
        <w:rPr>
          <w:rFonts w:ascii="Times New Roman" w:hAnsi="Times New Roman"/>
          <w:sz w:val="28"/>
          <w:szCs w:val="28"/>
        </w:rPr>
        <w:t>ябрь 2022 года</w:t>
      </w:r>
    </w:p>
    <w:p w:rsidR="00C02684" w:rsidRPr="0037239F" w:rsidRDefault="00C02684" w:rsidP="00C02684">
      <w:pPr>
        <w:jc w:val="center"/>
        <w:rPr>
          <w:szCs w:val="28"/>
        </w:rPr>
      </w:pPr>
    </w:p>
    <w:p w:rsidR="00A359B4" w:rsidRPr="0037239F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37239F" w:rsidRDefault="00A359B4" w:rsidP="00A359B4">
      <w:pPr>
        <w:ind w:firstLine="709"/>
        <w:jc w:val="both"/>
        <w:rPr>
          <w:szCs w:val="28"/>
        </w:rPr>
      </w:pPr>
    </w:p>
    <w:p w:rsidR="00A359B4" w:rsidRPr="0037239F" w:rsidRDefault="005E03E1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7239F">
        <w:rPr>
          <w:rFonts w:ascii="Times New Roman" w:hAnsi="Times New Roman"/>
          <w:sz w:val="28"/>
          <w:szCs w:val="28"/>
        </w:rPr>
        <w:t>По отчетным данным бюджет города Ставрополя за январь-ноябрь 2022 года исполнен по доходам в сумме 14 884 997 тыс. рублей</w:t>
      </w:r>
      <w:r w:rsidR="00545889" w:rsidRPr="0037239F">
        <w:rPr>
          <w:rFonts w:ascii="Times New Roman" w:hAnsi="Times New Roman"/>
          <w:sz w:val="28"/>
          <w:szCs w:val="28"/>
        </w:rPr>
        <w:t xml:space="preserve"> </w:t>
      </w:r>
      <w:r w:rsidR="00A359B4" w:rsidRPr="0037239F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B573FB" w:rsidRPr="0037239F">
        <w:rPr>
          <w:rFonts w:ascii="Times New Roman" w:hAnsi="Times New Roman"/>
          <w:sz w:val="28"/>
          <w:szCs w:val="28"/>
        </w:rPr>
        <w:t>1</w:t>
      </w:r>
      <w:r w:rsidRPr="0037239F">
        <w:rPr>
          <w:rFonts w:ascii="Times New Roman" w:hAnsi="Times New Roman"/>
          <w:sz w:val="28"/>
          <w:szCs w:val="28"/>
        </w:rPr>
        <w:t>4</w:t>
      </w:r>
      <w:r w:rsidR="007F756A" w:rsidRPr="0037239F">
        <w:rPr>
          <w:rFonts w:ascii="Times New Roman" w:hAnsi="Times New Roman"/>
          <w:sz w:val="28"/>
          <w:szCs w:val="28"/>
        </w:rPr>
        <w:t> </w:t>
      </w:r>
      <w:r w:rsidRPr="0037239F">
        <w:rPr>
          <w:rFonts w:ascii="Times New Roman" w:hAnsi="Times New Roman"/>
          <w:sz w:val="28"/>
          <w:szCs w:val="28"/>
        </w:rPr>
        <w:t>927</w:t>
      </w:r>
      <w:r w:rsidR="007F756A" w:rsidRPr="0037239F">
        <w:rPr>
          <w:rFonts w:ascii="Times New Roman" w:hAnsi="Times New Roman"/>
          <w:sz w:val="28"/>
          <w:szCs w:val="28"/>
        </w:rPr>
        <w:t> </w:t>
      </w:r>
      <w:r w:rsidRPr="0037239F">
        <w:rPr>
          <w:rFonts w:ascii="Times New Roman" w:hAnsi="Times New Roman"/>
          <w:sz w:val="28"/>
          <w:szCs w:val="28"/>
        </w:rPr>
        <w:t>410</w:t>
      </w:r>
      <w:r w:rsidR="00A359B4" w:rsidRPr="0037239F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Pr="0037239F">
        <w:rPr>
          <w:rFonts w:ascii="Times New Roman" w:hAnsi="Times New Roman"/>
          <w:sz w:val="28"/>
          <w:szCs w:val="28"/>
        </w:rPr>
        <w:t>42</w:t>
      </w:r>
      <w:r w:rsidR="00A359B4" w:rsidRPr="0037239F">
        <w:rPr>
          <w:rFonts w:ascii="Times New Roman" w:hAnsi="Times New Roman"/>
          <w:sz w:val="28"/>
          <w:szCs w:val="28"/>
        </w:rPr>
        <w:t xml:space="preserve"> </w:t>
      </w:r>
      <w:r w:rsidRPr="0037239F">
        <w:rPr>
          <w:rFonts w:ascii="Times New Roman" w:hAnsi="Times New Roman"/>
          <w:sz w:val="28"/>
          <w:szCs w:val="28"/>
        </w:rPr>
        <w:t>413</w:t>
      </w:r>
      <w:r w:rsidR="00A359B4" w:rsidRPr="0037239F">
        <w:rPr>
          <w:rFonts w:ascii="Times New Roman" w:hAnsi="Times New Roman"/>
          <w:sz w:val="28"/>
          <w:szCs w:val="28"/>
        </w:rPr>
        <w:t> тыс. рублей.</w:t>
      </w:r>
    </w:p>
    <w:p w:rsidR="005E03E1" w:rsidRPr="0037239F" w:rsidRDefault="005E03E1" w:rsidP="005E03E1">
      <w:pPr>
        <w:widowControl w:val="0"/>
        <w:ind w:firstLine="709"/>
        <w:jc w:val="both"/>
        <w:rPr>
          <w:szCs w:val="28"/>
        </w:rPr>
      </w:pPr>
      <w:r w:rsidRPr="0037239F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1 203 597 тыс. рублей, или на 8,8 процента. При этом поступления по налоговым и неналоговым доходам увеличились на 502 040 тыс. рублей, или на </w:t>
      </w:r>
      <w:r w:rsidRPr="0037239F">
        <w:rPr>
          <w:szCs w:val="28"/>
        </w:rPr>
        <w:br/>
        <w:t>10,4 процента.</w:t>
      </w:r>
    </w:p>
    <w:p w:rsidR="000B5B3E" w:rsidRPr="0037239F" w:rsidRDefault="00A359B4" w:rsidP="00692B4B">
      <w:pPr>
        <w:ind w:firstLine="709"/>
        <w:jc w:val="both"/>
        <w:rPr>
          <w:szCs w:val="28"/>
        </w:rPr>
      </w:pPr>
      <w:r w:rsidRPr="0037239F">
        <w:rPr>
          <w:szCs w:val="28"/>
        </w:rPr>
        <w:t xml:space="preserve">Объем произведенных расходов увеличился по сравнению с аналогичным периодом 2021 года на </w:t>
      </w:r>
      <w:r w:rsidR="00B573FB" w:rsidRPr="0037239F">
        <w:t>1 </w:t>
      </w:r>
      <w:r w:rsidR="00656C9B" w:rsidRPr="0037239F">
        <w:t>125</w:t>
      </w:r>
      <w:r w:rsidRPr="0037239F">
        <w:rPr>
          <w:szCs w:val="28"/>
        </w:rPr>
        <w:t> </w:t>
      </w:r>
      <w:r w:rsidR="00656C9B" w:rsidRPr="0037239F">
        <w:rPr>
          <w:szCs w:val="28"/>
        </w:rPr>
        <w:t>728</w:t>
      </w:r>
      <w:r w:rsidRPr="0037239F">
        <w:rPr>
          <w:sz w:val="22"/>
          <w:szCs w:val="22"/>
        </w:rPr>
        <w:t xml:space="preserve"> </w:t>
      </w:r>
      <w:r w:rsidRPr="0037239F">
        <w:rPr>
          <w:szCs w:val="28"/>
        </w:rPr>
        <w:t xml:space="preserve">тыс. рублей, или на </w:t>
      </w:r>
      <w:r w:rsidR="00B573FB" w:rsidRPr="0037239F">
        <w:rPr>
          <w:szCs w:val="28"/>
        </w:rPr>
        <w:br/>
      </w:r>
      <w:r w:rsidR="007F756A" w:rsidRPr="0037239F">
        <w:rPr>
          <w:szCs w:val="28"/>
        </w:rPr>
        <w:t>8</w:t>
      </w:r>
      <w:r w:rsidRPr="0037239F">
        <w:rPr>
          <w:szCs w:val="28"/>
        </w:rPr>
        <w:t>,</w:t>
      </w:r>
      <w:r w:rsidR="00656C9B" w:rsidRPr="0037239F">
        <w:rPr>
          <w:szCs w:val="28"/>
        </w:rPr>
        <w:t>2</w:t>
      </w:r>
      <w:r w:rsidRPr="0037239F">
        <w:rPr>
          <w:szCs w:val="28"/>
        </w:rPr>
        <w:t> процента.</w:t>
      </w:r>
    </w:p>
    <w:p w:rsidR="00692B4B" w:rsidRPr="0037239F" w:rsidRDefault="00692B4B" w:rsidP="00692B4B">
      <w:pPr>
        <w:ind w:firstLine="709"/>
        <w:jc w:val="both"/>
        <w:rPr>
          <w:szCs w:val="28"/>
        </w:rPr>
      </w:pPr>
    </w:p>
    <w:p w:rsidR="00A359B4" w:rsidRPr="0037239F" w:rsidRDefault="00A359B4" w:rsidP="00A359B4">
      <w:pPr>
        <w:widowControl w:val="0"/>
        <w:ind w:firstLine="2694"/>
        <w:jc w:val="both"/>
        <w:rPr>
          <w:szCs w:val="28"/>
        </w:rPr>
      </w:pPr>
      <w:r w:rsidRPr="0037239F">
        <w:rPr>
          <w:szCs w:val="28"/>
        </w:rPr>
        <w:t>Доходы бюджета города Ставрополя</w:t>
      </w:r>
    </w:p>
    <w:p w:rsidR="00A359B4" w:rsidRPr="0037239F" w:rsidRDefault="00A359B4" w:rsidP="00A359B4">
      <w:pPr>
        <w:widowControl w:val="0"/>
        <w:ind w:firstLine="2694"/>
        <w:jc w:val="both"/>
        <w:rPr>
          <w:szCs w:val="28"/>
        </w:rPr>
      </w:pP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За январь-ноябрь 2022 года объем налоговых и неналоговых доходов в бюджет города Ставрополя составил 5 351 149 тыс. рублей. Бюджетные назначения исполнены на 100,4 процента, плановый прогнозный показатель по налоговым и неналоговым доходам перевыполнен на 20 398 тыс. рублей.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Структура доходов:</w:t>
      </w:r>
    </w:p>
    <w:p w:rsidR="005E03E1" w:rsidRPr="0037239F" w:rsidRDefault="005E03E1" w:rsidP="005E03E1">
      <w:pPr>
        <w:widowControl w:val="0"/>
        <w:ind w:firstLine="708"/>
        <w:jc w:val="both"/>
        <w:rPr>
          <w:sz w:val="10"/>
          <w:szCs w:val="20"/>
        </w:rPr>
      </w:pPr>
      <w:r w:rsidRPr="0037239F">
        <w:rPr>
          <w:szCs w:val="28"/>
        </w:rPr>
        <w:t>налоговые доходы – 4 546 842 тыс. рублей (85 процентов к сумме налоговых и неналоговых доходов);</w:t>
      </w:r>
    </w:p>
    <w:p w:rsidR="005E03E1" w:rsidRPr="0037239F" w:rsidRDefault="005E03E1" w:rsidP="005E03E1">
      <w:pPr>
        <w:widowControl w:val="0"/>
        <w:ind w:firstLine="708"/>
        <w:jc w:val="both"/>
        <w:rPr>
          <w:sz w:val="10"/>
          <w:szCs w:val="20"/>
        </w:rPr>
      </w:pPr>
      <w:r w:rsidRPr="0037239F">
        <w:rPr>
          <w:szCs w:val="28"/>
        </w:rPr>
        <w:t>неналоговые доходы – 804 307 тыс. рублей (15 процентов к сумме налоговых и неналоговых доходов);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безвозмездные поступления – 9 533 848 тыс. рублей (из них возврат остатков прошлых лет субсидий и субвенций из бюджетов городских округов в сумме 76 946 тыс. рублей).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lastRenderedPageBreak/>
        <w:t xml:space="preserve">План по налоговым доходам выполнен на 100 процентов, в бюджет города Ставрополя дополнительно поступило платежей в сумме </w:t>
      </w:r>
      <w:r w:rsidRPr="0037239F">
        <w:rPr>
          <w:szCs w:val="28"/>
        </w:rPr>
        <w:br/>
        <w:t xml:space="preserve">245 тыс. рублей.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земельному налогу – 1 326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налогу на имущество физических лиц – 1 109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единому сельскохозяйственному налогу – 786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налогу на доходы физических лиц – 685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акцизам по подакцизным товарам (продукции) – 414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налогу, взимаемому в связи с применением патентной системы налогообложения, – 131 тыс. рублей.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План по налоговым доходам не выполнен: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государственной пошлине – на 2 531 тыс. рублей, исполнение составило 97,2 процента к плановым показателям (администратор – Управление Федеральной налоговой службы по Ставропольскому краю);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налогу, взимаемому в связи с применением упрощенной системы налогообложения, – на 933 тыс. рублей, или 99,8 процента к плану (администратор – Управление Федеральной налоговой службы по Ставропольскому краю);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единому налогу на вмененный доход для отдельных видов деятельности – на 742 тыс. рублей (администратор – Управление Федеральной налоговой службы по Ставропольскому краю).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План по неналоговым доходам выполнен на 102,6 процента, в бюджет города Ставрополя дополнительно поступило платежей в сумме 20 153 тыс. рублей.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План перевыполнен: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штрафным санкциям – на 10 098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</w:pPr>
      <w:r w:rsidRPr="0037239F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8 588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3 516 тыс. рублей;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37239F">
        <w:rPr>
          <w:szCs w:val="28"/>
        </w:rPr>
        <w:t xml:space="preserve"> – на 697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доходам от сдачи в аренду имущества, находящегося в оперативном управлении, – на 600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прочим неналоговым доходам – на 523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181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по прочим поступлениям от использования имущества, находящегося в </w:t>
      </w:r>
      <w:r w:rsidRPr="0037239F">
        <w:rPr>
          <w:szCs w:val="28"/>
        </w:rPr>
        <w:lastRenderedPageBreak/>
        <w:t>собственности городских округов, – на 131 тыс. рублей;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</w:pPr>
      <w:r w:rsidRPr="0037239F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53 тыс. рублей;</w:t>
      </w:r>
      <w:r w:rsidRPr="0037239F">
        <w:t xml:space="preserve">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t xml:space="preserve">по плате за негативное воздействие на окружающую среду </w:t>
      </w:r>
      <w:r w:rsidRPr="0037239F">
        <w:rPr>
          <w:szCs w:val="28"/>
        </w:rPr>
        <w:t xml:space="preserve">– </w:t>
      </w:r>
      <w:r w:rsidRPr="0037239F">
        <w:t xml:space="preserve">на </w:t>
      </w:r>
      <w:r w:rsidRPr="0037239F">
        <w:br/>
        <w:t>40 тыс. рублей</w:t>
      </w:r>
      <w:r w:rsidRPr="0037239F">
        <w:rPr>
          <w:szCs w:val="28"/>
        </w:rPr>
        <w:t>.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 xml:space="preserve">План по неналоговым доходам не выполнен: 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административным платежам – на 2 409 тыс.</w:t>
      </w:r>
      <w:r w:rsidRPr="0037239F">
        <w:t> </w:t>
      </w:r>
      <w:r w:rsidRPr="0037239F">
        <w:rPr>
          <w:szCs w:val="28"/>
        </w:rPr>
        <w:t>рублей, исполнение составило 82,6 процента к плановым показателям (администратор – комитет экономического развития и торговли администрации города Ставрополя);</w:t>
      </w:r>
    </w:p>
    <w:p w:rsidR="005E03E1" w:rsidRPr="0037239F" w:rsidRDefault="005E03E1" w:rsidP="005E03E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7239F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1 455 тыс. рублей, или 91,6 процента к плану (администратор – комитет по управлению муниципальным имуществом города Ставрополя);</w:t>
      </w:r>
    </w:p>
    <w:p w:rsidR="00545889" w:rsidRPr="0037239F" w:rsidRDefault="005E03E1" w:rsidP="005E03E1">
      <w:pPr>
        <w:ind w:firstLine="708"/>
        <w:jc w:val="both"/>
        <w:rPr>
          <w:szCs w:val="28"/>
        </w:rPr>
      </w:pPr>
      <w:r w:rsidRPr="0037239F">
        <w:rPr>
          <w:szCs w:val="28"/>
        </w:rPr>
        <w:t>по доходам от реализации имущества, находящегося в собственности городских округов, – на 410 тыс. рублей, или 97 процентов к плану (администратор – комитет по управлению муниципальным имуществом города Ставрополя).</w:t>
      </w:r>
    </w:p>
    <w:p w:rsidR="00A359B4" w:rsidRPr="0037239F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37239F" w:rsidRDefault="00A359B4" w:rsidP="00A359B4">
      <w:pPr>
        <w:widowControl w:val="0"/>
        <w:ind w:firstLine="709"/>
        <w:jc w:val="center"/>
        <w:rPr>
          <w:szCs w:val="28"/>
        </w:rPr>
      </w:pPr>
      <w:r w:rsidRPr="0037239F">
        <w:rPr>
          <w:szCs w:val="28"/>
        </w:rPr>
        <w:t>Расходы бюджета города Ставрополя</w:t>
      </w:r>
    </w:p>
    <w:p w:rsidR="00A359B4" w:rsidRPr="0037239F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37239F" w:rsidRDefault="00A359B4" w:rsidP="00A359B4">
      <w:pPr>
        <w:widowControl w:val="0"/>
        <w:ind w:firstLine="709"/>
        <w:jc w:val="both"/>
        <w:rPr>
          <w:szCs w:val="28"/>
        </w:rPr>
      </w:pPr>
      <w:r w:rsidRPr="0037239F">
        <w:rPr>
          <w:szCs w:val="28"/>
        </w:rPr>
        <w:t xml:space="preserve">Фактические кассовые расходы бюджета города Ставрополя </w:t>
      </w:r>
      <w:r w:rsidRPr="0037239F">
        <w:rPr>
          <w:szCs w:val="28"/>
        </w:rPr>
        <w:br/>
        <w:t xml:space="preserve">за </w:t>
      </w:r>
      <w:r w:rsidR="001711F0" w:rsidRPr="0037239F">
        <w:rPr>
          <w:szCs w:val="28"/>
        </w:rPr>
        <w:t>январь</w:t>
      </w:r>
      <w:r w:rsidR="001711F0" w:rsidRPr="0037239F">
        <w:t> </w:t>
      </w:r>
      <w:r w:rsidR="001711F0" w:rsidRPr="0037239F">
        <w:rPr>
          <w:b/>
          <w:szCs w:val="28"/>
        </w:rPr>
        <w:t>- </w:t>
      </w:r>
      <w:r w:rsidR="00656C9B" w:rsidRPr="0037239F">
        <w:rPr>
          <w:szCs w:val="28"/>
        </w:rPr>
        <w:t>но</w:t>
      </w:r>
      <w:r w:rsidR="00692B4B" w:rsidRPr="0037239F">
        <w:rPr>
          <w:szCs w:val="28"/>
        </w:rPr>
        <w:t>ябрь</w:t>
      </w:r>
      <w:r w:rsidR="001711F0" w:rsidRPr="0037239F">
        <w:rPr>
          <w:szCs w:val="28"/>
        </w:rPr>
        <w:t xml:space="preserve"> </w:t>
      </w:r>
      <w:r w:rsidRPr="0037239F">
        <w:rPr>
          <w:szCs w:val="28"/>
        </w:rPr>
        <w:t xml:space="preserve">2022 года составили </w:t>
      </w:r>
      <w:r w:rsidR="005E7B7F" w:rsidRPr="0037239F">
        <w:rPr>
          <w:szCs w:val="28"/>
        </w:rPr>
        <w:t>1</w:t>
      </w:r>
      <w:r w:rsidR="00656C9B" w:rsidRPr="0037239F">
        <w:rPr>
          <w:szCs w:val="28"/>
        </w:rPr>
        <w:t>4 927 410</w:t>
      </w:r>
      <w:r w:rsidRPr="0037239F">
        <w:rPr>
          <w:b/>
          <w:bCs/>
          <w:sz w:val="24"/>
        </w:rPr>
        <w:t xml:space="preserve"> </w:t>
      </w:r>
      <w:r w:rsidRPr="0037239F">
        <w:rPr>
          <w:szCs w:val="28"/>
        </w:rPr>
        <w:t xml:space="preserve">тыс. рублей, или </w:t>
      </w:r>
      <w:r w:rsidR="005E7B7F" w:rsidRPr="0037239F">
        <w:rPr>
          <w:szCs w:val="28"/>
        </w:rPr>
        <w:br/>
      </w:r>
      <w:r w:rsidR="00656C9B" w:rsidRPr="0037239F">
        <w:rPr>
          <w:szCs w:val="28"/>
        </w:rPr>
        <w:t>99</w:t>
      </w:r>
      <w:r w:rsidR="00DE1599" w:rsidRPr="0037239F">
        <w:rPr>
          <w:szCs w:val="28"/>
        </w:rPr>
        <w:t>,</w:t>
      </w:r>
      <w:r w:rsidR="00656C9B" w:rsidRPr="0037239F">
        <w:rPr>
          <w:szCs w:val="28"/>
        </w:rPr>
        <w:t>9</w:t>
      </w:r>
      <w:r w:rsidR="00DE1599" w:rsidRPr="0037239F">
        <w:rPr>
          <w:szCs w:val="28"/>
        </w:rPr>
        <w:t xml:space="preserve"> </w:t>
      </w:r>
      <w:r w:rsidRPr="0037239F">
        <w:rPr>
          <w:szCs w:val="28"/>
        </w:rPr>
        <w:t>процент</w:t>
      </w:r>
      <w:r w:rsidR="00B23D2B" w:rsidRPr="0037239F">
        <w:rPr>
          <w:szCs w:val="28"/>
        </w:rPr>
        <w:t>а</w:t>
      </w:r>
      <w:r w:rsidRPr="0037239F">
        <w:rPr>
          <w:szCs w:val="28"/>
        </w:rPr>
        <w:t xml:space="preserve"> к кассовому плану на</w:t>
      </w:r>
      <w:r w:rsidR="00773D7E" w:rsidRPr="0037239F">
        <w:rPr>
          <w:szCs w:val="28"/>
        </w:rPr>
        <w:t xml:space="preserve"> </w:t>
      </w:r>
      <w:r w:rsidR="001711F0" w:rsidRPr="0037239F">
        <w:rPr>
          <w:szCs w:val="28"/>
        </w:rPr>
        <w:t xml:space="preserve">январь </w:t>
      </w:r>
      <w:r w:rsidR="001711F0" w:rsidRPr="0037239F">
        <w:rPr>
          <w:b/>
          <w:szCs w:val="28"/>
        </w:rPr>
        <w:t xml:space="preserve">- </w:t>
      </w:r>
      <w:r w:rsidR="00656C9B" w:rsidRPr="0037239F">
        <w:rPr>
          <w:szCs w:val="28"/>
        </w:rPr>
        <w:t>но</w:t>
      </w:r>
      <w:r w:rsidR="00692B4B" w:rsidRPr="0037239F">
        <w:rPr>
          <w:szCs w:val="28"/>
        </w:rPr>
        <w:t>ябрь</w:t>
      </w:r>
      <w:r w:rsidR="001711F0" w:rsidRPr="0037239F">
        <w:rPr>
          <w:szCs w:val="28"/>
        </w:rPr>
        <w:t xml:space="preserve"> </w:t>
      </w:r>
      <w:r w:rsidRPr="0037239F">
        <w:rPr>
          <w:szCs w:val="28"/>
        </w:rPr>
        <w:t xml:space="preserve">2022 года. </w:t>
      </w:r>
    </w:p>
    <w:p w:rsidR="00A359B4" w:rsidRPr="0037239F" w:rsidRDefault="00A359B4" w:rsidP="00A359B4">
      <w:pPr>
        <w:ind w:firstLine="709"/>
        <w:jc w:val="both"/>
        <w:rPr>
          <w:szCs w:val="28"/>
        </w:rPr>
      </w:pPr>
      <w:r w:rsidRPr="0037239F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37239F" w:rsidRDefault="00A359B4" w:rsidP="00A359B4">
      <w:pPr>
        <w:rPr>
          <w:szCs w:val="28"/>
        </w:rPr>
      </w:pPr>
    </w:p>
    <w:p w:rsidR="00A359B4" w:rsidRPr="0037239F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37239F">
        <w:rPr>
          <w:szCs w:val="28"/>
        </w:rPr>
        <w:t>Исполнение</w:t>
      </w:r>
    </w:p>
    <w:p w:rsidR="00A359B4" w:rsidRPr="0037239F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37239F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37239F">
        <w:rPr>
          <w:szCs w:val="28"/>
        </w:rPr>
        <w:t xml:space="preserve">январь </w:t>
      </w:r>
      <w:r w:rsidR="001711F0" w:rsidRPr="0037239F">
        <w:rPr>
          <w:b/>
          <w:szCs w:val="28"/>
        </w:rPr>
        <w:t xml:space="preserve">- </w:t>
      </w:r>
      <w:r w:rsidR="00656C9B" w:rsidRPr="0037239F">
        <w:rPr>
          <w:szCs w:val="28"/>
        </w:rPr>
        <w:t>но</w:t>
      </w:r>
      <w:r w:rsidR="00453224" w:rsidRPr="0037239F">
        <w:rPr>
          <w:szCs w:val="28"/>
        </w:rPr>
        <w:t>ябрь</w:t>
      </w:r>
      <w:r w:rsidR="001711F0" w:rsidRPr="0037239F">
        <w:rPr>
          <w:szCs w:val="28"/>
        </w:rPr>
        <w:t xml:space="preserve"> </w:t>
      </w:r>
      <w:r w:rsidRPr="0037239F">
        <w:rPr>
          <w:szCs w:val="28"/>
        </w:rPr>
        <w:t>2022 года</w:t>
      </w:r>
    </w:p>
    <w:p w:rsidR="006727EB" w:rsidRPr="0037239F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37239F" w:rsidRDefault="00A359B4" w:rsidP="00A359B4">
      <w:pPr>
        <w:widowControl w:val="0"/>
        <w:ind w:firstLine="539"/>
        <w:jc w:val="right"/>
        <w:rPr>
          <w:sz w:val="18"/>
        </w:rPr>
      </w:pPr>
      <w:r w:rsidRPr="0037239F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37239F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37239F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37239F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 xml:space="preserve">Кассовый план на </w:t>
            </w:r>
            <w:r w:rsidR="0053495C" w:rsidRPr="0037239F">
              <w:rPr>
                <w:sz w:val="24"/>
              </w:rPr>
              <w:t>январь-</w:t>
            </w:r>
            <w:r w:rsidR="00656C9B" w:rsidRPr="0037239F">
              <w:rPr>
                <w:sz w:val="24"/>
              </w:rPr>
              <w:t>но</w:t>
            </w:r>
            <w:r w:rsidR="00453224" w:rsidRPr="0037239F">
              <w:rPr>
                <w:sz w:val="24"/>
              </w:rPr>
              <w:t>ябрь</w:t>
            </w:r>
          </w:p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2022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37239F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37239F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37239F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37239F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37239F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37239F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37239F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37239F">
              <w:rPr>
                <w:sz w:val="24"/>
                <w:szCs w:val="20"/>
              </w:rPr>
              <w:t>6</w:t>
            </w:r>
          </w:p>
        </w:tc>
      </w:tr>
      <w:tr w:rsidR="00656C9B" w:rsidRPr="0037239F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216" w:lineRule="auto"/>
              <w:rPr>
                <w:sz w:val="24"/>
              </w:rPr>
            </w:pPr>
            <w:r w:rsidRPr="0037239F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47 998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47 998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216" w:lineRule="auto"/>
              <w:rPr>
                <w:sz w:val="24"/>
              </w:rPr>
            </w:pPr>
            <w:r w:rsidRPr="0037239F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296 473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296 473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216" w:lineRule="auto"/>
              <w:rPr>
                <w:sz w:val="24"/>
              </w:rPr>
            </w:pPr>
            <w:r w:rsidRPr="0037239F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181 072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181 064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2A580E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656C9B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9B" w:rsidRPr="0037239F" w:rsidRDefault="00656C9B" w:rsidP="00BF396B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BF396B">
            <w:pPr>
              <w:spacing w:line="216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9B" w:rsidRPr="0037239F" w:rsidRDefault="00656C9B" w:rsidP="00BF396B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</w:t>
            </w:r>
          </w:p>
        </w:tc>
      </w:tr>
      <w:tr w:rsidR="00656C9B" w:rsidRPr="0037239F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142 522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142 522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br w:type="page"/>
            </w:r>
            <w:r w:rsidRPr="0037239F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163 670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163 670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3B0203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5 008 669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5 008 517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708 430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708 430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3 662 555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3 662 549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229 354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229 354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188 818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188 818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194 112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194 112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327 487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327 314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99,9</w:t>
            </w:r>
          </w:p>
        </w:tc>
      </w:tr>
      <w:tr w:rsidR="00656C9B" w:rsidRPr="0037239F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1 822 388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1 822 354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1 847 320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1 827 661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19 659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453224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98,9</w:t>
            </w:r>
          </w:p>
        </w:tc>
      </w:tr>
      <w:tr w:rsidR="00656C9B" w:rsidRPr="0037239F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106 941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106 930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C9B" w:rsidRPr="0037239F" w:rsidRDefault="00656C9B" w:rsidP="00103376">
            <w:pPr>
              <w:spacing w:line="192" w:lineRule="auto"/>
              <w:jc w:val="center"/>
              <w:rPr>
                <w:sz w:val="24"/>
              </w:rPr>
            </w:pPr>
            <w:r w:rsidRPr="0037239F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sz w:val="24"/>
              </w:rPr>
            </w:pPr>
            <w:r w:rsidRPr="0037239F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19 644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19 644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103376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100,0</w:t>
            </w:r>
          </w:p>
        </w:tc>
      </w:tr>
      <w:tr w:rsidR="00656C9B" w:rsidRPr="0037239F" w:rsidTr="005E7B7F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9B" w:rsidRPr="0037239F" w:rsidRDefault="00656C9B" w:rsidP="00103376">
            <w:pPr>
              <w:spacing w:line="192" w:lineRule="auto"/>
              <w:rPr>
                <w:bCs/>
                <w:sz w:val="24"/>
              </w:rPr>
            </w:pPr>
            <w:r w:rsidRPr="0037239F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14 947 453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14 927 410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656C9B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20 043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9B" w:rsidRPr="0037239F" w:rsidRDefault="00656C9B" w:rsidP="008971CE">
            <w:pPr>
              <w:spacing w:line="192" w:lineRule="auto"/>
              <w:jc w:val="right"/>
              <w:rPr>
                <w:sz w:val="24"/>
              </w:rPr>
            </w:pPr>
            <w:r w:rsidRPr="0037239F">
              <w:rPr>
                <w:sz w:val="24"/>
              </w:rPr>
              <w:t>99,9</w:t>
            </w:r>
          </w:p>
        </w:tc>
      </w:tr>
    </w:tbl>
    <w:p w:rsidR="00A359B4" w:rsidRPr="0037239F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37239F" w:rsidRDefault="00A359B4" w:rsidP="00A359B4">
      <w:pPr>
        <w:ind w:firstLine="709"/>
        <w:jc w:val="both"/>
        <w:rPr>
          <w:szCs w:val="28"/>
        </w:rPr>
      </w:pPr>
      <w:r w:rsidRPr="0037239F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1711F0" w:rsidRPr="0037239F">
        <w:rPr>
          <w:szCs w:val="28"/>
        </w:rPr>
        <w:t xml:space="preserve">январь </w:t>
      </w:r>
      <w:r w:rsidR="001711F0" w:rsidRPr="0037239F">
        <w:rPr>
          <w:b/>
          <w:szCs w:val="28"/>
        </w:rPr>
        <w:t xml:space="preserve">- </w:t>
      </w:r>
      <w:r w:rsidR="00AA7645" w:rsidRPr="0037239F">
        <w:rPr>
          <w:szCs w:val="28"/>
        </w:rPr>
        <w:t>но</w:t>
      </w:r>
      <w:r w:rsidR="00600BBB" w:rsidRPr="0037239F">
        <w:rPr>
          <w:szCs w:val="28"/>
        </w:rPr>
        <w:t>ябрь</w:t>
      </w:r>
      <w:r w:rsidR="001711F0" w:rsidRPr="0037239F">
        <w:rPr>
          <w:szCs w:val="28"/>
        </w:rPr>
        <w:t xml:space="preserve"> </w:t>
      </w:r>
      <w:r w:rsidRPr="0037239F">
        <w:rPr>
          <w:szCs w:val="28"/>
        </w:rPr>
        <w:t xml:space="preserve">2022 года </w:t>
      </w:r>
      <w:r w:rsidRPr="0037239F">
        <w:rPr>
          <w:rFonts w:eastAsia="Calibri"/>
          <w:szCs w:val="28"/>
        </w:rPr>
        <w:t xml:space="preserve">составило </w:t>
      </w:r>
      <w:r w:rsidR="00E10F8A" w:rsidRPr="0037239F">
        <w:rPr>
          <w:rFonts w:eastAsia="Calibri"/>
          <w:szCs w:val="28"/>
        </w:rPr>
        <w:t>100</w:t>
      </w:r>
      <w:r w:rsidRPr="0037239F">
        <w:rPr>
          <w:rFonts w:eastAsia="Calibri"/>
          <w:szCs w:val="28"/>
        </w:rPr>
        <w:t>,</w:t>
      </w:r>
      <w:r w:rsidR="00E10F8A" w:rsidRPr="0037239F">
        <w:rPr>
          <w:rFonts w:eastAsia="Calibri"/>
          <w:szCs w:val="28"/>
        </w:rPr>
        <w:t>0</w:t>
      </w:r>
      <w:r w:rsidRPr="0037239F">
        <w:rPr>
          <w:rFonts w:eastAsia="Calibri"/>
          <w:szCs w:val="28"/>
        </w:rPr>
        <w:t xml:space="preserve">  процент</w:t>
      </w:r>
      <w:r w:rsidR="00C7490B">
        <w:rPr>
          <w:rFonts w:eastAsia="Calibri"/>
          <w:szCs w:val="28"/>
        </w:rPr>
        <w:t>ов</w:t>
      </w:r>
      <w:r w:rsidRPr="0037239F">
        <w:rPr>
          <w:rFonts w:eastAsia="Calibri"/>
          <w:szCs w:val="28"/>
        </w:rPr>
        <w:t xml:space="preserve"> (</w:t>
      </w:r>
      <w:r w:rsidRPr="0037239F">
        <w:rPr>
          <w:szCs w:val="28"/>
        </w:rPr>
        <w:t>при уточненном кассовом плане</w:t>
      </w:r>
      <w:r w:rsidR="006727EB" w:rsidRPr="0037239F">
        <w:rPr>
          <w:szCs w:val="28"/>
        </w:rPr>
        <w:t xml:space="preserve"> </w:t>
      </w:r>
      <w:r w:rsidR="00AA7645" w:rsidRPr="0037239F">
        <w:rPr>
          <w:szCs w:val="28"/>
        </w:rPr>
        <w:t>5</w:t>
      </w:r>
      <w:r w:rsidR="00600BBB" w:rsidRPr="0037239F">
        <w:rPr>
          <w:szCs w:val="28"/>
        </w:rPr>
        <w:t> </w:t>
      </w:r>
      <w:r w:rsidR="00AA7645" w:rsidRPr="0037239F">
        <w:rPr>
          <w:szCs w:val="28"/>
        </w:rPr>
        <w:t>392</w:t>
      </w:r>
      <w:r w:rsidR="00600BBB" w:rsidRPr="0037239F">
        <w:rPr>
          <w:szCs w:val="28"/>
        </w:rPr>
        <w:t> </w:t>
      </w:r>
      <w:r w:rsidR="00AA7645" w:rsidRPr="0037239F">
        <w:rPr>
          <w:szCs w:val="28"/>
        </w:rPr>
        <w:t>230</w:t>
      </w:r>
      <w:r w:rsidR="00600BBB" w:rsidRPr="0037239F">
        <w:rPr>
          <w:szCs w:val="28"/>
        </w:rPr>
        <w:t xml:space="preserve"> </w:t>
      </w:r>
      <w:r w:rsidRPr="0037239F">
        <w:rPr>
          <w:szCs w:val="28"/>
        </w:rPr>
        <w:t xml:space="preserve">тыс. рублей кассовые расходы составили </w:t>
      </w:r>
      <w:r w:rsidRPr="0037239F">
        <w:rPr>
          <w:szCs w:val="28"/>
        </w:rPr>
        <w:br/>
      </w:r>
      <w:r w:rsidR="00AA7645" w:rsidRPr="0037239F">
        <w:rPr>
          <w:szCs w:val="28"/>
        </w:rPr>
        <w:t>5</w:t>
      </w:r>
      <w:r w:rsidR="00600BBB" w:rsidRPr="0037239F">
        <w:rPr>
          <w:szCs w:val="28"/>
        </w:rPr>
        <w:t> </w:t>
      </w:r>
      <w:r w:rsidR="00AA7645" w:rsidRPr="0037239F">
        <w:rPr>
          <w:szCs w:val="28"/>
        </w:rPr>
        <w:t>391</w:t>
      </w:r>
      <w:r w:rsidR="00600BBB" w:rsidRPr="0037239F">
        <w:rPr>
          <w:szCs w:val="28"/>
        </w:rPr>
        <w:t> </w:t>
      </w:r>
      <w:r w:rsidR="00AA7645" w:rsidRPr="0037239F">
        <w:rPr>
          <w:szCs w:val="28"/>
        </w:rPr>
        <w:t>371</w:t>
      </w:r>
      <w:r w:rsidR="00600BBB" w:rsidRPr="0037239F">
        <w:rPr>
          <w:szCs w:val="28"/>
        </w:rPr>
        <w:t xml:space="preserve"> </w:t>
      </w:r>
      <w:r w:rsidRPr="0037239F">
        <w:rPr>
          <w:szCs w:val="28"/>
        </w:rPr>
        <w:t xml:space="preserve">тыс. рублей, остаток составил </w:t>
      </w:r>
      <w:r w:rsidR="00AA7645" w:rsidRPr="0037239F">
        <w:rPr>
          <w:szCs w:val="28"/>
        </w:rPr>
        <w:t>859</w:t>
      </w:r>
      <w:r w:rsidRPr="0037239F">
        <w:rPr>
          <w:szCs w:val="28"/>
        </w:rPr>
        <w:t xml:space="preserve"> тыс. рублей</w:t>
      </w:r>
      <w:r w:rsidRPr="0037239F">
        <w:rPr>
          <w:rFonts w:eastAsia="Calibri"/>
          <w:szCs w:val="28"/>
        </w:rPr>
        <w:t>).</w:t>
      </w:r>
    </w:p>
    <w:p w:rsidR="00A359B4" w:rsidRPr="0037239F" w:rsidRDefault="00A359B4" w:rsidP="00A359B4">
      <w:pPr>
        <w:ind w:firstLine="709"/>
        <w:jc w:val="both"/>
        <w:rPr>
          <w:rFonts w:eastAsia="Calibri"/>
          <w:szCs w:val="28"/>
        </w:rPr>
      </w:pPr>
      <w:r w:rsidRPr="0037239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37239F">
        <w:rPr>
          <w:rFonts w:eastAsia="Calibri"/>
          <w:szCs w:val="28"/>
        </w:rPr>
        <w:br/>
        <w:t xml:space="preserve">за </w:t>
      </w:r>
      <w:r w:rsidRPr="0037239F">
        <w:rPr>
          <w:szCs w:val="28"/>
        </w:rPr>
        <w:t xml:space="preserve">анализируемый период </w:t>
      </w:r>
      <w:r w:rsidRPr="0037239F">
        <w:rPr>
          <w:rFonts w:eastAsia="Calibri"/>
          <w:szCs w:val="28"/>
        </w:rPr>
        <w:t xml:space="preserve">составило </w:t>
      </w:r>
      <w:r w:rsidR="00AA7645" w:rsidRPr="0037239F">
        <w:rPr>
          <w:rFonts w:eastAsia="Calibri"/>
          <w:szCs w:val="28"/>
        </w:rPr>
        <w:t>99,9</w:t>
      </w:r>
      <w:r w:rsidRPr="0037239F">
        <w:rPr>
          <w:rFonts w:eastAsia="Calibri"/>
          <w:szCs w:val="28"/>
        </w:rPr>
        <w:t xml:space="preserve"> процент</w:t>
      </w:r>
      <w:r w:rsidR="00CD6F9E" w:rsidRPr="0037239F">
        <w:rPr>
          <w:rFonts w:eastAsia="Calibri"/>
          <w:szCs w:val="28"/>
        </w:rPr>
        <w:t>а</w:t>
      </w:r>
      <w:r w:rsidRPr="0037239F">
        <w:rPr>
          <w:rFonts w:eastAsia="Calibri"/>
          <w:szCs w:val="28"/>
        </w:rPr>
        <w:t xml:space="preserve"> (</w:t>
      </w:r>
      <w:r w:rsidRPr="0037239F">
        <w:rPr>
          <w:szCs w:val="28"/>
        </w:rPr>
        <w:t>при уточненном кассовом плане</w:t>
      </w:r>
      <w:r w:rsidRPr="0037239F">
        <w:rPr>
          <w:rFonts w:eastAsia="Calibri"/>
          <w:szCs w:val="28"/>
        </w:rPr>
        <w:t xml:space="preserve"> </w:t>
      </w:r>
      <w:r w:rsidR="00AA7645" w:rsidRPr="0037239F">
        <w:rPr>
          <w:rFonts w:eastAsia="Calibri"/>
          <w:szCs w:val="28"/>
        </w:rPr>
        <w:t>9</w:t>
      </w:r>
      <w:r w:rsidRPr="0037239F">
        <w:rPr>
          <w:rFonts w:eastAsia="Calibri"/>
          <w:szCs w:val="28"/>
        </w:rPr>
        <w:t> </w:t>
      </w:r>
      <w:r w:rsidR="00AA7645" w:rsidRPr="0037239F">
        <w:rPr>
          <w:rFonts w:eastAsia="Calibri"/>
          <w:szCs w:val="28"/>
        </w:rPr>
        <w:t>555</w:t>
      </w:r>
      <w:r w:rsidRPr="0037239F">
        <w:rPr>
          <w:rFonts w:eastAsia="Calibri"/>
          <w:szCs w:val="28"/>
        </w:rPr>
        <w:t> </w:t>
      </w:r>
      <w:r w:rsidR="00AA7645" w:rsidRPr="0037239F">
        <w:rPr>
          <w:rFonts w:eastAsia="Calibri"/>
          <w:szCs w:val="28"/>
        </w:rPr>
        <w:t>223</w:t>
      </w:r>
      <w:r w:rsidRPr="0037239F">
        <w:rPr>
          <w:rFonts w:eastAsia="Calibri"/>
          <w:szCs w:val="28"/>
        </w:rPr>
        <w:t xml:space="preserve"> тыс. рублей </w:t>
      </w:r>
      <w:r w:rsidRPr="0037239F">
        <w:rPr>
          <w:szCs w:val="28"/>
        </w:rPr>
        <w:t xml:space="preserve">кассовые расходы составили </w:t>
      </w:r>
      <w:r w:rsidRPr="0037239F">
        <w:rPr>
          <w:szCs w:val="28"/>
        </w:rPr>
        <w:br/>
      </w:r>
      <w:r w:rsidR="00AA7645" w:rsidRPr="0037239F">
        <w:rPr>
          <w:szCs w:val="28"/>
        </w:rPr>
        <w:t>9</w:t>
      </w:r>
      <w:r w:rsidRPr="0037239F">
        <w:rPr>
          <w:szCs w:val="28"/>
        </w:rPr>
        <w:t xml:space="preserve"> </w:t>
      </w:r>
      <w:r w:rsidR="00AA7645" w:rsidRPr="0037239F">
        <w:t>536</w:t>
      </w:r>
      <w:r w:rsidRPr="0037239F">
        <w:t> </w:t>
      </w:r>
      <w:r w:rsidR="00AA7645" w:rsidRPr="0037239F">
        <w:t>039</w:t>
      </w:r>
      <w:r w:rsidRPr="0037239F">
        <w:t xml:space="preserve"> </w:t>
      </w:r>
      <w:r w:rsidRPr="0037239F">
        <w:rPr>
          <w:szCs w:val="28"/>
        </w:rPr>
        <w:t xml:space="preserve">тыс. рублей, остаток составил </w:t>
      </w:r>
      <w:r w:rsidR="00AA7645" w:rsidRPr="0037239F">
        <w:rPr>
          <w:szCs w:val="28"/>
        </w:rPr>
        <w:t>19 184</w:t>
      </w:r>
      <w:r w:rsidRPr="0037239F">
        <w:rPr>
          <w:szCs w:val="28"/>
        </w:rPr>
        <w:t> тыс. рублей)</w:t>
      </w:r>
      <w:r w:rsidRPr="0037239F">
        <w:rPr>
          <w:rFonts w:eastAsia="Calibri"/>
          <w:szCs w:val="28"/>
        </w:rPr>
        <w:t>.</w:t>
      </w:r>
    </w:p>
    <w:p w:rsidR="00A359B4" w:rsidRPr="0037239F" w:rsidRDefault="00A359B4" w:rsidP="00A359B4">
      <w:pPr>
        <w:widowControl w:val="0"/>
        <w:ind w:firstLine="709"/>
        <w:jc w:val="both"/>
        <w:rPr>
          <w:szCs w:val="28"/>
        </w:rPr>
      </w:pPr>
      <w:r w:rsidRPr="0037239F">
        <w:rPr>
          <w:szCs w:val="28"/>
        </w:rPr>
        <w:t xml:space="preserve">Исполнение бюджета города Ставрополя </w:t>
      </w:r>
      <w:r w:rsidRPr="0037239F">
        <w:rPr>
          <w:rFonts w:eastAsia="Calibri"/>
          <w:szCs w:val="28"/>
        </w:rPr>
        <w:t xml:space="preserve">за </w:t>
      </w:r>
      <w:r w:rsidR="001711F0" w:rsidRPr="0037239F">
        <w:rPr>
          <w:szCs w:val="28"/>
        </w:rPr>
        <w:t xml:space="preserve">январь </w:t>
      </w:r>
      <w:r w:rsidR="001711F0" w:rsidRPr="0037239F">
        <w:rPr>
          <w:b/>
          <w:szCs w:val="28"/>
        </w:rPr>
        <w:t xml:space="preserve">- </w:t>
      </w:r>
      <w:r w:rsidR="0037239F" w:rsidRPr="0037239F">
        <w:rPr>
          <w:szCs w:val="28"/>
        </w:rPr>
        <w:t>но</w:t>
      </w:r>
      <w:r w:rsidR="00600BBB" w:rsidRPr="0037239F">
        <w:rPr>
          <w:szCs w:val="28"/>
        </w:rPr>
        <w:t>ябрь</w:t>
      </w:r>
      <w:r w:rsidR="001711F0" w:rsidRPr="0037239F">
        <w:rPr>
          <w:szCs w:val="28"/>
        </w:rPr>
        <w:t xml:space="preserve"> </w:t>
      </w:r>
      <w:r w:rsidRPr="0037239F">
        <w:rPr>
          <w:szCs w:val="28"/>
        </w:rPr>
        <w:t xml:space="preserve">2022 года к </w:t>
      </w:r>
      <w:r w:rsidRPr="0037239F">
        <w:rPr>
          <w:szCs w:val="28"/>
        </w:rPr>
        <w:lastRenderedPageBreak/>
        <w:t xml:space="preserve">годовым плановым назначениям по расходам составило в целом </w:t>
      </w:r>
      <w:r w:rsidR="0037239F" w:rsidRPr="0037239F">
        <w:rPr>
          <w:szCs w:val="28"/>
        </w:rPr>
        <w:t>80,8</w:t>
      </w:r>
      <w:r w:rsidRPr="0037239F">
        <w:rPr>
          <w:szCs w:val="28"/>
        </w:rPr>
        <w:t> </w:t>
      </w:r>
      <w:r w:rsidRPr="0037239F">
        <w:rPr>
          <w:rFonts w:eastAsia="Calibri"/>
          <w:szCs w:val="28"/>
        </w:rPr>
        <w:t>процент</w:t>
      </w:r>
      <w:r w:rsidR="002119B2" w:rsidRPr="0037239F">
        <w:rPr>
          <w:rFonts w:eastAsia="Calibri"/>
          <w:szCs w:val="28"/>
        </w:rPr>
        <w:t>а</w:t>
      </w:r>
      <w:r w:rsidRPr="0037239F">
        <w:rPr>
          <w:szCs w:val="28"/>
        </w:rPr>
        <w:t xml:space="preserve"> (</w:t>
      </w:r>
      <w:r w:rsidRPr="0037239F">
        <w:rPr>
          <w:rFonts w:eastAsia="Calibri"/>
          <w:szCs w:val="28"/>
        </w:rPr>
        <w:t xml:space="preserve">за аналогичный период </w:t>
      </w:r>
      <w:r w:rsidRPr="0037239F">
        <w:rPr>
          <w:szCs w:val="28"/>
        </w:rPr>
        <w:t xml:space="preserve">2021 года – </w:t>
      </w:r>
      <w:r w:rsidR="006D12E3" w:rsidRPr="0037239F">
        <w:rPr>
          <w:szCs w:val="28"/>
        </w:rPr>
        <w:t>7</w:t>
      </w:r>
      <w:r w:rsidR="0037239F" w:rsidRPr="0037239F">
        <w:rPr>
          <w:szCs w:val="28"/>
        </w:rPr>
        <w:t>8</w:t>
      </w:r>
      <w:r w:rsidR="00773D7E" w:rsidRPr="0037239F">
        <w:rPr>
          <w:szCs w:val="28"/>
        </w:rPr>
        <w:t>,</w:t>
      </w:r>
      <w:r w:rsidR="0037239F" w:rsidRPr="0037239F">
        <w:rPr>
          <w:szCs w:val="28"/>
        </w:rPr>
        <w:t>8</w:t>
      </w:r>
      <w:r w:rsidRPr="0037239F">
        <w:rPr>
          <w:szCs w:val="28"/>
        </w:rPr>
        <w:t xml:space="preserve"> </w:t>
      </w:r>
      <w:r w:rsidRPr="0037239F">
        <w:rPr>
          <w:rFonts w:eastAsia="Calibri"/>
          <w:szCs w:val="28"/>
        </w:rPr>
        <w:t>процента</w:t>
      </w:r>
      <w:r w:rsidRPr="0037239F">
        <w:rPr>
          <w:szCs w:val="28"/>
        </w:rPr>
        <w:t>).</w:t>
      </w:r>
    </w:p>
    <w:p w:rsidR="0037239F" w:rsidRPr="0037239F" w:rsidRDefault="0037239F" w:rsidP="0037239F">
      <w:pPr>
        <w:ind w:firstLine="709"/>
        <w:jc w:val="both"/>
      </w:pPr>
      <w:r w:rsidRPr="0037239F">
        <w:t>Сумма остатков средств на 01.12.2022 на счетах бюджета города Ставрополя уменьшилась по сравнению с началом года на 253 933 тыс. рублей и составила 175 500 тыс. рублей.</w:t>
      </w:r>
    </w:p>
    <w:p w:rsidR="0037239F" w:rsidRPr="0037239F" w:rsidRDefault="0037239F" w:rsidP="0037239F">
      <w:pPr>
        <w:ind w:firstLine="709"/>
        <w:jc w:val="both"/>
        <w:rPr>
          <w:szCs w:val="28"/>
        </w:rPr>
      </w:pPr>
      <w:r w:rsidRPr="0037239F">
        <w:rPr>
          <w:szCs w:val="28"/>
        </w:rPr>
        <w:t xml:space="preserve">Муниципальный долг по состоянию на 01.12.2022 уменьшился на </w:t>
      </w:r>
      <w:r w:rsidRPr="0037239F">
        <w:rPr>
          <w:szCs w:val="28"/>
        </w:rPr>
        <w:br/>
        <w:t>475 953 тыс. рублей и составил 1 622 578</w:t>
      </w:r>
      <w:r w:rsidRPr="0037239F">
        <w:t xml:space="preserve"> </w:t>
      </w:r>
      <w:r w:rsidRPr="0037239F">
        <w:rPr>
          <w:szCs w:val="28"/>
        </w:rPr>
        <w:t>тыс. рублей  (на 01.01.2022 составлял 2 098 531 тыс. рублей), в том числе:</w:t>
      </w:r>
    </w:p>
    <w:p w:rsidR="0037239F" w:rsidRPr="0037239F" w:rsidRDefault="0037239F" w:rsidP="0037239F">
      <w:pPr>
        <w:ind w:firstLine="709"/>
        <w:jc w:val="both"/>
        <w:rPr>
          <w:szCs w:val="28"/>
        </w:rPr>
      </w:pPr>
      <w:r w:rsidRPr="0037239F">
        <w:rPr>
          <w:szCs w:val="28"/>
        </w:rPr>
        <w:t xml:space="preserve">задолженность по заемным средствам кредитных организаций –                   </w:t>
      </w:r>
      <w:r w:rsidRPr="0037239F">
        <w:t>1 124 000</w:t>
      </w:r>
      <w:r w:rsidRPr="0037239F">
        <w:rPr>
          <w:szCs w:val="28"/>
        </w:rPr>
        <w:t> тыс. рублей;</w:t>
      </w:r>
    </w:p>
    <w:p w:rsidR="0037239F" w:rsidRPr="0037239F" w:rsidRDefault="0037239F" w:rsidP="0037239F">
      <w:pPr>
        <w:ind w:firstLine="709"/>
        <w:jc w:val="both"/>
        <w:rPr>
          <w:szCs w:val="28"/>
        </w:rPr>
      </w:pPr>
      <w:r w:rsidRPr="0037239F">
        <w:rPr>
          <w:szCs w:val="28"/>
        </w:rPr>
        <w:t>задолженность по заемным средствам бюджетного кредита, полученного из УФК по СК – 497 632 тыс. рублей;</w:t>
      </w:r>
    </w:p>
    <w:p w:rsidR="0037239F" w:rsidRPr="0037239F" w:rsidRDefault="0037239F" w:rsidP="0037239F">
      <w:pPr>
        <w:ind w:firstLine="709"/>
        <w:jc w:val="both"/>
        <w:rPr>
          <w:szCs w:val="28"/>
        </w:rPr>
      </w:pPr>
      <w:r w:rsidRPr="0037239F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37239F" w:rsidRPr="0037239F" w:rsidRDefault="0037239F" w:rsidP="0037239F">
      <w:pPr>
        <w:ind w:firstLine="709"/>
        <w:jc w:val="both"/>
        <w:rPr>
          <w:szCs w:val="28"/>
        </w:rPr>
      </w:pPr>
      <w:r w:rsidRPr="0037239F">
        <w:rPr>
          <w:szCs w:val="28"/>
        </w:rPr>
        <w:t>Расходы на обслуживание муниципального долга за январь-</w:t>
      </w:r>
      <w:r w:rsidR="00C7490B">
        <w:rPr>
          <w:szCs w:val="28"/>
        </w:rPr>
        <w:t>ноябрь</w:t>
      </w:r>
      <w:r w:rsidRPr="0037239F">
        <w:rPr>
          <w:szCs w:val="28"/>
        </w:rPr>
        <w:t xml:space="preserve"> </w:t>
      </w:r>
      <w:r w:rsidRPr="0037239F">
        <w:rPr>
          <w:szCs w:val="28"/>
        </w:rPr>
        <w:br/>
        <w:t>2022 года составили 91 904,15 тыс. рублей.</w:t>
      </w:r>
    </w:p>
    <w:p w:rsidR="00A359B4" w:rsidRPr="0037239F" w:rsidRDefault="00A359B4" w:rsidP="00A359B4">
      <w:pPr>
        <w:ind w:firstLine="709"/>
        <w:jc w:val="both"/>
      </w:pPr>
      <w:r w:rsidRPr="0037239F">
        <w:t>Кассовый разрыв в части собственных средств на отчетную дату составил</w:t>
      </w:r>
      <w:r w:rsidRPr="0037239F">
        <w:rPr>
          <w:szCs w:val="28"/>
        </w:rPr>
        <w:t xml:space="preserve"> </w:t>
      </w:r>
      <w:r w:rsidR="0037239F" w:rsidRPr="0037239F">
        <w:rPr>
          <w:szCs w:val="28"/>
        </w:rPr>
        <w:t>162</w:t>
      </w:r>
      <w:r w:rsidRPr="0037239F">
        <w:rPr>
          <w:szCs w:val="28"/>
        </w:rPr>
        <w:t xml:space="preserve"> </w:t>
      </w:r>
      <w:r w:rsidR="0037239F" w:rsidRPr="0037239F">
        <w:rPr>
          <w:szCs w:val="28"/>
        </w:rPr>
        <w:t>681</w:t>
      </w:r>
      <w:r w:rsidRPr="0037239F">
        <w:rPr>
          <w:szCs w:val="28"/>
        </w:rPr>
        <w:t xml:space="preserve"> </w:t>
      </w:r>
      <w:r w:rsidRPr="0037239F">
        <w:t>тыс. рублей.</w:t>
      </w:r>
    </w:p>
    <w:p w:rsidR="00A359B4" w:rsidRPr="0037239F" w:rsidRDefault="00A359B4" w:rsidP="00A359B4">
      <w:pPr>
        <w:ind w:firstLine="709"/>
        <w:jc w:val="both"/>
      </w:pPr>
    </w:p>
    <w:p w:rsidR="00A359B4" w:rsidRPr="0037239F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37239F" w:rsidRDefault="00A359B4" w:rsidP="00A359B4">
      <w:pPr>
        <w:ind w:firstLine="709"/>
      </w:pPr>
      <w:r w:rsidRPr="0037239F">
        <w:t>Приложение: на 6 л. в 1 экз.</w:t>
      </w:r>
    </w:p>
    <w:p w:rsidR="006D22F6" w:rsidRPr="0037239F" w:rsidRDefault="006D22F6" w:rsidP="009D37DE"/>
    <w:p w:rsidR="00CC1603" w:rsidRPr="0037239F" w:rsidRDefault="00CC1603"/>
    <w:p w:rsidR="00A27209" w:rsidRPr="0037239F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7239F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37239F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Заместитель </w:t>
            </w:r>
            <w:r w:rsidR="002B518F" w:rsidRPr="0037239F">
              <w:rPr>
                <w:szCs w:val="28"/>
              </w:rPr>
              <w:t xml:space="preserve">главы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 xml:space="preserve">администрации города Ставрополя, </w:t>
            </w:r>
          </w:p>
          <w:p w:rsidR="002B518F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руководител</w:t>
            </w:r>
            <w:r w:rsidR="00DD1E4B" w:rsidRPr="0037239F">
              <w:rPr>
                <w:szCs w:val="28"/>
              </w:rPr>
              <w:t>ь</w:t>
            </w:r>
            <w:r w:rsidRPr="0037239F">
              <w:rPr>
                <w:szCs w:val="28"/>
              </w:rPr>
              <w:t xml:space="preserve"> комитета финансов и бюджета </w:t>
            </w:r>
          </w:p>
          <w:p w:rsidR="0055094B" w:rsidRPr="0037239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37239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7239F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7239F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37239F">
              <w:rPr>
                <w:szCs w:val="28"/>
              </w:rPr>
              <w:t>Н.А. Бондаренко</w:t>
            </w:r>
          </w:p>
        </w:tc>
      </w:tr>
      <w:tr w:rsidR="00014850" w:rsidRPr="0037239F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37239F">
              <w:rPr>
                <w:i/>
              </w:rPr>
              <w:t>Штамп ЭП</w:t>
            </w:r>
            <w:r w:rsidRPr="0037239F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7239F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Pr="0037239F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Pr="0037239F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37239F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К.В. Серикова, 74-93-53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 xml:space="preserve">Н.Н. </w:t>
      </w:r>
      <w:r w:rsidR="00A35E0E" w:rsidRPr="0037239F">
        <w:rPr>
          <w:sz w:val="18"/>
          <w:szCs w:val="18"/>
        </w:rPr>
        <w:t>Кирюшкина</w:t>
      </w:r>
      <w:r w:rsidRPr="0037239F">
        <w:rPr>
          <w:sz w:val="18"/>
          <w:szCs w:val="18"/>
        </w:rPr>
        <w:t>, 74-94-91</w:t>
      </w:r>
    </w:p>
    <w:p w:rsidR="00A359B4" w:rsidRPr="0037239F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А.А. Соколова, 74-94-92</w:t>
      </w:r>
    </w:p>
    <w:p w:rsidR="008610CB" w:rsidRPr="0037239F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37239F">
        <w:rPr>
          <w:sz w:val="18"/>
          <w:szCs w:val="18"/>
        </w:rPr>
        <w:t>З.А. Андрейченко, 74-93-57</w:t>
      </w:r>
    </w:p>
    <w:sectPr w:rsidR="008610CB" w:rsidRPr="0037239F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4DF" w:rsidRDefault="00AB54DF" w:rsidP="004B4AA0">
      <w:r>
        <w:separator/>
      </w:r>
    </w:p>
  </w:endnote>
  <w:endnote w:type="continuationSeparator" w:id="1">
    <w:p w:rsidR="00AB54DF" w:rsidRDefault="00AB54DF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4DF" w:rsidRDefault="00AB54DF" w:rsidP="004B4AA0">
      <w:r>
        <w:separator/>
      </w:r>
    </w:p>
  </w:footnote>
  <w:footnote w:type="continuationSeparator" w:id="1">
    <w:p w:rsidR="00AB54DF" w:rsidRDefault="00AB54DF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4C2936">
        <w:pPr>
          <w:pStyle w:val="af0"/>
          <w:jc w:val="center"/>
        </w:pPr>
        <w:fldSimple w:instr=" PAGE   \* MERGEFORMAT ">
          <w:r w:rsidR="00C7490B">
            <w:rPr>
              <w:noProof/>
            </w:rPr>
            <w:t>4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92A78"/>
    <w:rsid w:val="000A4083"/>
    <w:rsid w:val="000B5B3E"/>
    <w:rsid w:val="000C3D51"/>
    <w:rsid w:val="000D0080"/>
    <w:rsid w:val="001064ED"/>
    <w:rsid w:val="001163CE"/>
    <w:rsid w:val="00123037"/>
    <w:rsid w:val="00153E93"/>
    <w:rsid w:val="00166E34"/>
    <w:rsid w:val="001711F0"/>
    <w:rsid w:val="00176299"/>
    <w:rsid w:val="001B131E"/>
    <w:rsid w:val="001D162E"/>
    <w:rsid w:val="001D33FA"/>
    <w:rsid w:val="001D7179"/>
    <w:rsid w:val="001E0AB8"/>
    <w:rsid w:val="001E7022"/>
    <w:rsid w:val="002119B2"/>
    <w:rsid w:val="00213A00"/>
    <w:rsid w:val="00217063"/>
    <w:rsid w:val="002421B1"/>
    <w:rsid w:val="0025395F"/>
    <w:rsid w:val="00271BA3"/>
    <w:rsid w:val="0028238E"/>
    <w:rsid w:val="002A0B24"/>
    <w:rsid w:val="002A580E"/>
    <w:rsid w:val="002B518F"/>
    <w:rsid w:val="002C5B76"/>
    <w:rsid w:val="002E5D65"/>
    <w:rsid w:val="002E7952"/>
    <w:rsid w:val="002F6AC4"/>
    <w:rsid w:val="002F6B10"/>
    <w:rsid w:val="00333526"/>
    <w:rsid w:val="00350407"/>
    <w:rsid w:val="00351DB5"/>
    <w:rsid w:val="0036537C"/>
    <w:rsid w:val="0037239F"/>
    <w:rsid w:val="00372A09"/>
    <w:rsid w:val="00395361"/>
    <w:rsid w:val="003A47D1"/>
    <w:rsid w:val="003B0203"/>
    <w:rsid w:val="003C31A5"/>
    <w:rsid w:val="003C3BE9"/>
    <w:rsid w:val="003C42B8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B4AA0"/>
    <w:rsid w:val="004C0435"/>
    <w:rsid w:val="004C2936"/>
    <w:rsid w:val="004D2C41"/>
    <w:rsid w:val="004D3E35"/>
    <w:rsid w:val="0053495C"/>
    <w:rsid w:val="00545889"/>
    <w:rsid w:val="0055094B"/>
    <w:rsid w:val="00555AA3"/>
    <w:rsid w:val="0056008F"/>
    <w:rsid w:val="00563FF4"/>
    <w:rsid w:val="00566AE5"/>
    <w:rsid w:val="0057161C"/>
    <w:rsid w:val="005A167F"/>
    <w:rsid w:val="005A30D4"/>
    <w:rsid w:val="005A4227"/>
    <w:rsid w:val="005B6A36"/>
    <w:rsid w:val="005C32C1"/>
    <w:rsid w:val="005C66A8"/>
    <w:rsid w:val="005D5E81"/>
    <w:rsid w:val="005E03E1"/>
    <w:rsid w:val="005E2B3E"/>
    <w:rsid w:val="005E7B7F"/>
    <w:rsid w:val="00600BBB"/>
    <w:rsid w:val="006369DB"/>
    <w:rsid w:val="006543FD"/>
    <w:rsid w:val="00656C9B"/>
    <w:rsid w:val="00670378"/>
    <w:rsid w:val="00671438"/>
    <w:rsid w:val="00671A53"/>
    <w:rsid w:val="006727EB"/>
    <w:rsid w:val="006755F1"/>
    <w:rsid w:val="00676E24"/>
    <w:rsid w:val="00680F27"/>
    <w:rsid w:val="00686E88"/>
    <w:rsid w:val="00692236"/>
    <w:rsid w:val="00692B4B"/>
    <w:rsid w:val="006B2CF9"/>
    <w:rsid w:val="006B7AA9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3619D"/>
    <w:rsid w:val="0075718C"/>
    <w:rsid w:val="00773D68"/>
    <w:rsid w:val="00773D7E"/>
    <w:rsid w:val="007B69F8"/>
    <w:rsid w:val="007C4893"/>
    <w:rsid w:val="007C520A"/>
    <w:rsid w:val="007E40D7"/>
    <w:rsid w:val="007E77C0"/>
    <w:rsid w:val="007F44E1"/>
    <w:rsid w:val="007F6F20"/>
    <w:rsid w:val="007F756A"/>
    <w:rsid w:val="008143F2"/>
    <w:rsid w:val="00815CF3"/>
    <w:rsid w:val="0081637E"/>
    <w:rsid w:val="00824CEE"/>
    <w:rsid w:val="00825D0E"/>
    <w:rsid w:val="00825F1D"/>
    <w:rsid w:val="00830356"/>
    <w:rsid w:val="008610CB"/>
    <w:rsid w:val="00867B9C"/>
    <w:rsid w:val="0088371E"/>
    <w:rsid w:val="008971CE"/>
    <w:rsid w:val="008A48E5"/>
    <w:rsid w:val="008A7F6F"/>
    <w:rsid w:val="008B7FDB"/>
    <w:rsid w:val="008C3915"/>
    <w:rsid w:val="008E030F"/>
    <w:rsid w:val="00912082"/>
    <w:rsid w:val="00923C9E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27209"/>
    <w:rsid w:val="00A359B4"/>
    <w:rsid w:val="00A35E0E"/>
    <w:rsid w:val="00A421EC"/>
    <w:rsid w:val="00A522B6"/>
    <w:rsid w:val="00A70052"/>
    <w:rsid w:val="00AA7645"/>
    <w:rsid w:val="00AB54DF"/>
    <w:rsid w:val="00AE0021"/>
    <w:rsid w:val="00AE5F2A"/>
    <w:rsid w:val="00AE60D7"/>
    <w:rsid w:val="00AF4313"/>
    <w:rsid w:val="00AF54AE"/>
    <w:rsid w:val="00B07A2B"/>
    <w:rsid w:val="00B12540"/>
    <w:rsid w:val="00B140E6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E6186"/>
    <w:rsid w:val="00BF4EE3"/>
    <w:rsid w:val="00BF7BEF"/>
    <w:rsid w:val="00C02684"/>
    <w:rsid w:val="00C06808"/>
    <w:rsid w:val="00C20C72"/>
    <w:rsid w:val="00C25ECD"/>
    <w:rsid w:val="00C31DCD"/>
    <w:rsid w:val="00C47097"/>
    <w:rsid w:val="00C532D3"/>
    <w:rsid w:val="00C7490B"/>
    <w:rsid w:val="00C8095B"/>
    <w:rsid w:val="00C8715D"/>
    <w:rsid w:val="00CB4CEE"/>
    <w:rsid w:val="00CC1603"/>
    <w:rsid w:val="00CD3D7A"/>
    <w:rsid w:val="00CD6F9E"/>
    <w:rsid w:val="00CF3E88"/>
    <w:rsid w:val="00D03141"/>
    <w:rsid w:val="00D151C1"/>
    <w:rsid w:val="00D22749"/>
    <w:rsid w:val="00D43419"/>
    <w:rsid w:val="00D46C99"/>
    <w:rsid w:val="00D67E57"/>
    <w:rsid w:val="00D76062"/>
    <w:rsid w:val="00D84D79"/>
    <w:rsid w:val="00D93752"/>
    <w:rsid w:val="00DB1E66"/>
    <w:rsid w:val="00DD18B7"/>
    <w:rsid w:val="00DD1E4B"/>
    <w:rsid w:val="00DD74AF"/>
    <w:rsid w:val="00DE1599"/>
    <w:rsid w:val="00E10F8A"/>
    <w:rsid w:val="00E220A8"/>
    <w:rsid w:val="00E27342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0400"/>
    <w:rsid w:val="00EF2293"/>
    <w:rsid w:val="00EF5342"/>
    <w:rsid w:val="00F0205D"/>
    <w:rsid w:val="00F05F03"/>
    <w:rsid w:val="00F43137"/>
    <w:rsid w:val="00F52FD6"/>
    <w:rsid w:val="00F6043A"/>
    <w:rsid w:val="00F66D67"/>
    <w:rsid w:val="00F87E33"/>
    <w:rsid w:val="00F9165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44</cp:revision>
  <cp:lastPrinted>2018-04-09T11:54:00Z</cp:lastPrinted>
  <dcterms:created xsi:type="dcterms:W3CDTF">2022-09-12T13:50:00Z</dcterms:created>
  <dcterms:modified xsi:type="dcterms:W3CDTF">2022-12-13T08:28:00Z</dcterms:modified>
</cp:coreProperties>
</file>